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B8D" w:rsidRPr="005275A1" w:rsidRDefault="00320B8D" w:rsidP="00320B8D">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Порядок введения режима ограничения или приостановления оказания коммунальных услуг</w:t>
      </w:r>
    </w:p>
    <w:p w:rsidR="00320B8D" w:rsidRPr="005275A1" w:rsidRDefault="00320B8D" w:rsidP="00320B8D">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С целью профилактики совершения правонарушений при уведомлении потребителей о введении режима ограничения или приостановления оказания коммунальных услуг, прокуратура Ленинского района г. Красноярска сообщает следующее.</w:t>
      </w:r>
    </w:p>
    <w:p w:rsidR="00320B8D" w:rsidRPr="005275A1" w:rsidRDefault="00320B8D" w:rsidP="00320B8D">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Порядок введения ограничения или приостановления предоставления коммунальной услуги установлен Правилами, утвержденными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w:t>
      </w:r>
    </w:p>
    <w:p w:rsidR="00320B8D" w:rsidRPr="005275A1" w:rsidRDefault="00320B8D" w:rsidP="00320B8D">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В силу пункта 119 Правил № 354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следующем порядке: </w:t>
      </w:r>
    </w:p>
    <w:p w:rsidR="00320B8D" w:rsidRPr="005275A1" w:rsidRDefault="00320B8D" w:rsidP="00320B8D">
      <w:pPr>
        <w:spacing w:after="0" w:line="240" w:lineRule="auto"/>
        <w:ind w:firstLine="709"/>
        <w:jc w:val="both"/>
        <w:rPr>
          <w:rFonts w:ascii="Times New Roman" w:eastAsia="Times New Roman" w:hAnsi="Times New Roman" w:cs="Times New Roman"/>
          <w:sz w:val="24"/>
          <w:szCs w:val="24"/>
          <w:lang w:eastAsia="ru-RU"/>
        </w:rPr>
      </w:pPr>
      <w:proofErr w:type="gramStart"/>
      <w:r w:rsidRPr="005275A1">
        <w:rPr>
          <w:rFonts w:ascii="Times New Roman" w:eastAsia="Times New Roman" w:hAnsi="Times New Roman" w:cs="Times New Roman"/>
          <w:sz w:val="24"/>
          <w:szCs w:val="24"/>
          <w:lang w:eastAsia="ru-RU"/>
        </w:rPr>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w:t>
      </w:r>
      <w:proofErr w:type="gramEnd"/>
      <w:r w:rsidRPr="005275A1">
        <w:rPr>
          <w:rFonts w:ascii="Times New Roman" w:eastAsia="Times New Roman" w:hAnsi="Times New Roman" w:cs="Times New Roman"/>
          <w:sz w:val="24"/>
          <w:szCs w:val="24"/>
          <w:lang w:eastAsia="ru-RU"/>
        </w:rPr>
        <w:t xml:space="preserve"> </w:t>
      </w:r>
      <w:proofErr w:type="gramStart"/>
      <w:r w:rsidRPr="005275A1">
        <w:rPr>
          <w:rFonts w:ascii="Times New Roman" w:eastAsia="Times New Roman" w:hAnsi="Times New Roman" w:cs="Times New Roman"/>
          <w:sz w:val="24"/>
          <w:szCs w:val="24"/>
          <w:lang w:eastAsia="ru-RU"/>
        </w:rPr>
        <w:t>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w:t>
      </w:r>
      <w:proofErr w:type="gramEnd"/>
      <w:r w:rsidRPr="005275A1">
        <w:rPr>
          <w:rFonts w:ascii="Times New Roman" w:eastAsia="Times New Roman" w:hAnsi="Times New Roman" w:cs="Times New Roman"/>
          <w:sz w:val="24"/>
          <w:szCs w:val="24"/>
          <w:lang w:eastAsia="ru-RU"/>
        </w:rPr>
        <w:t xml:space="preserve">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 </w:t>
      </w:r>
    </w:p>
    <w:p w:rsidR="00320B8D" w:rsidRPr="005275A1" w:rsidRDefault="00320B8D" w:rsidP="00320B8D">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б) при непогашении потребителем-должником </w:t>
      </w:r>
      <w:proofErr w:type="gramStart"/>
      <w:r w:rsidRPr="005275A1">
        <w:rPr>
          <w:rFonts w:ascii="Times New Roman" w:eastAsia="Times New Roman" w:hAnsi="Times New Roman" w:cs="Times New Roman"/>
          <w:sz w:val="24"/>
          <w:szCs w:val="24"/>
          <w:lang w:eastAsia="ru-RU"/>
        </w:rPr>
        <w:t>задолженности</w:t>
      </w:r>
      <w:proofErr w:type="gramEnd"/>
      <w:r w:rsidRPr="005275A1">
        <w:rPr>
          <w:rFonts w:ascii="Times New Roman" w:eastAsia="Times New Roman" w:hAnsi="Times New Roman" w:cs="Times New Roman"/>
          <w:sz w:val="24"/>
          <w:szCs w:val="24"/>
          <w:lang w:eastAsia="ru-RU"/>
        </w:rPr>
        <w:t xml:space="preserve">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 </w:t>
      </w:r>
    </w:p>
    <w:p w:rsidR="00320B8D" w:rsidRPr="005275A1" w:rsidRDefault="00320B8D" w:rsidP="00320B8D">
      <w:pPr>
        <w:spacing w:after="0" w:line="240" w:lineRule="auto"/>
        <w:ind w:firstLine="709"/>
        <w:jc w:val="both"/>
        <w:rPr>
          <w:rFonts w:ascii="Times New Roman" w:eastAsia="Times New Roman" w:hAnsi="Times New Roman" w:cs="Times New Roman"/>
          <w:sz w:val="24"/>
          <w:szCs w:val="24"/>
          <w:lang w:eastAsia="ru-RU"/>
        </w:rPr>
      </w:pPr>
      <w:proofErr w:type="gramStart"/>
      <w:r w:rsidRPr="005275A1">
        <w:rPr>
          <w:rFonts w:ascii="Times New Roman" w:eastAsia="Times New Roman" w:hAnsi="Times New Roman" w:cs="Times New Roman"/>
          <w:sz w:val="24"/>
          <w:szCs w:val="24"/>
          <w:lang w:eastAsia="ru-RU"/>
        </w:rPr>
        <w:t>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подпунктом "б" названного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roofErr w:type="gramEnd"/>
    </w:p>
    <w:p w:rsidR="00320B8D" w:rsidRPr="005275A1" w:rsidRDefault="00320B8D" w:rsidP="00320B8D">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При этом исполнителям коммунальных услуг необходимо учитывать следующие правовые позиции, выработанные судебной практикой:</w:t>
      </w:r>
    </w:p>
    <w:p w:rsidR="00320B8D" w:rsidRPr="005275A1" w:rsidRDefault="00320B8D" w:rsidP="00320B8D">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proofErr w:type="gramStart"/>
      <w:r w:rsidRPr="005275A1">
        <w:rPr>
          <w:rFonts w:ascii="Times New Roman" w:eastAsia="Times New Roman" w:hAnsi="Times New Roman" w:cs="Times New Roman"/>
          <w:sz w:val="24"/>
          <w:szCs w:val="24"/>
          <w:lang w:eastAsia="ru-RU"/>
        </w:rPr>
        <w:t>Уведомление потребителя о возможности введения режима ограничения либо прекращения предоставления ему коммунальной услуги путем направления заказного письма, которое фактически не было им получено (даже в том случае, если зафиксирована неудачная попытка вручения и письмо вернулось адресату) не является надлежащим уведомлением в смысле подпункта «а» пункта 119 Правил № 354 (постановление Арбитражного суда Северо-Западного округа от 16.02.2021 № Ф07-16597/2020 по делу № А66-7114</w:t>
      </w:r>
      <w:proofErr w:type="gramEnd"/>
      <w:r w:rsidRPr="005275A1">
        <w:rPr>
          <w:rFonts w:ascii="Times New Roman" w:eastAsia="Times New Roman" w:hAnsi="Times New Roman" w:cs="Times New Roman"/>
          <w:sz w:val="24"/>
          <w:szCs w:val="24"/>
          <w:lang w:eastAsia="ru-RU"/>
        </w:rPr>
        <w:t xml:space="preserve">/2020). </w:t>
      </w:r>
    </w:p>
    <w:p w:rsidR="00320B8D" w:rsidRPr="005275A1" w:rsidRDefault="00320B8D" w:rsidP="00320B8D">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lastRenderedPageBreak/>
        <w:t>Задолженность потребителя по каждому виду коммунальной услуги подлежит расчету в отдельности, а ограничению либо приостановлению в случае неполной оплаты потребителем подлежит конкретная (не полностью оплаченная) коммунальная услуга. В уведомлении должно быть указано об ограничении конкретного вида коммунальной услуги (постановление Верховного Суда РФ от 05.03.2019 № 47-АД19-2).</w:t>
      </w:r>
    </w:p>
    <w:p w:rsidR="00320B8D" w:rsidRPr="005275A1" w:rsidRDefault="00320B8D" w:rsidP="00320B8D">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Нельзя приостановить оказание коммунальной услуги, если она не была ограничена, или в уведомлении не было указано, что нет возможности для ее ограничения (постановление Верховного Суда РФ от 05.03.2019 № 47-АД19-2).</w:t>
      </w:r>
    </w:p>
    <w:p w:rsidR="00320B8D" w:rsidRPr="005275A1" w:rsidRDefault="00320B8D" w:rsidP="00320B8D">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В случае, когда после ненадлежащего уведомления о возможности введения режима ограничения либо прекращения предоставления коммунальной услуги потребителю вводится соответствующее ограничение или оказание услуги прекращается, действия исполнителя коммунальных услуг могут образовывать состав административных правонарушений, предусмотренных статьями 7.23, 14.1.3 КоАП РФ.</w:t>
      </w:r>
    </w:p>
    <w:p w:rsidR="00320B8D" w:rsidRPr="005275A1" w:rsidRDefault="00320B8D" w:rsidP="00320B8D">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 </w:t>
      </w:r>
    </w:p>
    <w:p w:rsidR="00CD31C7" w:rsidRDefault="00CD31C7">
      <w:bookmarkStart w:id="0" w:name="_GoBack"/>
      <w:bookmarkEnd w:id="0"/>
    </w:p>
    <w:sectPr w:rsidR="00CD31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51E4B"/>
    <w:multiLevelType w:val="multilevel"/>
    <w:tmpl w:val="C6AAD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B8D"/>
    <w:rsid w:val="00320B8D"/>
    <w:rsid w:val="00CD3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B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B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220DFFA531D2E4DAA40E46963891FDA" ma:contentTypeVersion="1" ma:contentTypeDescription="Создание документа." ma:contentTypeScope="" ma:versionID="1d75737551ba2bb605c521abaf60e649">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AB52B7-8E07-4015-96D1-52808C383655}"/>
</file>

<file path=customXml/itemProps2.xml><?xml version="1.0" encoding="utf-8"?>
<ds:datastoreItem xmlns:ds="http://schemas.openxmlformats.org/officeDocument/2006/customXml" ds:itemID="{DFC3F84D-D85C-4C2A-86C3-B30D024AF8DC}"/>
</file>

<file path=customXml/itemProps3.xml><?xml version="1.0" encoding="utf-8"?>
<ds:datastoreItem xmlns:ds="http://schemas.openxmlformats.org/officeDocument/2006/customXml" ds:itemID="{D1BE321B-0AE3-4CB2-940E-1D5AFDD5697A}"/>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Сараев Игорь Владимирович</dc:creator>
  <cp:lastModifiedBy>Сараев Игорь Владимирович</cp:lastModifiedBy>
  <cp:revision>1</cp:revision>
  <dcterms:created xsi:type="dcterms:W3CDTF">2023-04-26T10:35:00Z</dcterms:created>
  <dcterms:modified xsi:type="dcterms:W3CDTF">2023-04-26T10:35:00Z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0x010100A220DFFA531D2E4DAA40E46963891FDA</vt:lpwstr>
  </property>
</Properties>
</file>